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46CE0919" w14:textId="77777777" w:rsidR="009D446F" w:rsidRDefault="00A96877" w:rsidP="001E2331">
      <w:pPr>
        <w:jc w:val="center"/>
        <w:rPr>
          <w:rFonts w:asciiTheme="minorHAnsi" w:hAnsiTheme="minorHAnsi" w:cstheme="minorHAnsi"/>
          <w:b/>
          <w:highlight w:val="yellow"/>
        </w:rPr>
      </w:pPr>
      <w:r w:rsidRPr="008E6F86">
        <w:rPr>
          <w:rFonts w:asciiTheme="minorHAnsi" w:hAnsiTheme="minorHAnsi" w:cstheme="minorHAnsi"/>
          <w:b/>
        </w:rPr>
        <w:t>National Organization for Rare Disorders (NORD)</w:t>
      </w:r>
      <w:r w:rsidR="00F53EB9" w:rsidRPr="008E6F86">
        <w:rPr>
          <w:rFonts w:asciiTheme="minorHAnsi" w:hAnsiTheme="minorHAnsi" w:cstheme="minorHAnsi"/>
          <w:b/>
        </w:rPr>
        <w:t xml:space="preserve"> with</w:t>
      </w:r>
      <w:r w:rsidR="00ED5A58" w:rsidRPr="008E6F86">
        <w:rPr>
          <w:rFonts w:asciiTheme="minorHAnsi" w:hAnsiTheme="minorHAnsi" w:cstheme="minorHAnsi"/>
          <w:b/>
        </w:rPr>
        <w:t xml:space="preserve"> funding from</w:t>
      </w:r>
      <w:r w:rsidR="001E2331">
        <w:rPr>
          <w:rFonts w:asciiTheme="minorHAnsi" w:hAnsiTheme="minorHAnsi" w:cstheme="minorHAnsi"/>
          <w:b/>
        </w:rPr>
        <w:br/>
      </w:r>
    </w:p>
    <w:p w14:paraId="6D5AAB48" w14:textId="2060A46B" w:rsidR="00ED5A58" w:rsidRPr="008E6F86" w:rsidRDefault="00F721E2" w:rsidP="001E2331">
      <w:pPr>
        <w:jc w:val="center"/>
        <w:rPr>
          <w:rFonts w:asciiTheme="minorHAnsi" w:hAnsiTheme="minorHAnsi" w:cstheme="minorHAnsi"/>
          <w:b/>
        </w:rPr>
      </w:pPr>
      <w:r>
        <w:rPr>
          <w:rFonts w:asciiTheme="minorHAnsi" w:hAnsiTheme="minorHAnsi" w:cstheme="minorHAnsi"/>
          <w:b/>
        </w:rPr>
        <w:t>The E</w:t>
      </w:r>
      <w:r w:rsidRPr="00F721E2">
        <w:rPr>
          <w:rFonts w:asciiTheme="minorHAnsi" w:hAnsiTheme="minorHAnsi" w:cstheme="minorHAnsi"/>
          <w:b/>
        </w:rPr>
        <w:t>state of Eleanor M</w:t>
      </w:r>
      <w:r>
        <w:rPr>
          <w:rFonts w:asciiTheme="minorHAnsi" w:hAnsiTheme="minorHAnsi" w:cstheme="minorHAnsi"/>
          <w:b/>
        </w:rPr>
        <w:t>.</w:t>
      </w:r>
      <w:r w:rsidRPr="00F721E2">
        <w:rPr>
          <w:rFonts w:asciiTheme="minorHAnsi" w:hAnsiTheme="minorHAnsi" w:cstheme="minorHAnsi"/>
          <w:b/>
        </w:rPr>
        <w:t xml:space="preserve"> Allen</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ED0EE01" w14:textId="77762722" w:rsidR="002A45B6" w:rsidRPr="006F32A6" w:rsidRDefault="00A96877" w:rsidP="00221272">
      <w:pPr>
        <w:pStyle w:val="Heading1"/>
        <w:rPr>
          <w:rFonts w:asciiTheme="minorHAnsi" w:hAnsiTheme="minorHAnsi" w:cstheme="minorHAnsi"/>
          <w:b w:val="0"/>
          <w:i/>
        </w:rPr>
      </w:pPr>
      <w:r w:rsidRPr="006F32A6">
        <w:rPr>
          <w:rFonts w:asciiTheme="minorHAnsi" w:hAnsiTheme="minorHAnsi" w:cstheme="minorHAnsi"/>
          <w:b w:val="0"/>
          <w:i/>
        </w:rPr>
        <w:t xml:space="preserve">Research </w:t>
      </w:r>
      <w:r w:rsidR="00F721E2">
        <w:rPr>
          <w:rFonts w:asciiTheme="minorHAnsi" w:hAnsiTheme="minorHAnsi" w:cstheme="minorHAnsi"/>
          <w:b w:val="0"/>
          <w:i/>
        </w:rPr>
        <w:t>Grant Money</w:t>
      </w:r>
      <w:r w:rsidR="00221272" w:rsidRPr="006F32A6">
        <w:rPr>
          <w:rFonts w:asciiTheme="minorHAnsi" w:hAnsiTheme="minorHAnsi" w:cstheme="minorHAnsi"/>
          <w:b w:val="0"/>
          <w:i/>
        </w:rPr>
        <w:t xml:space="preserve"> </w:t>
      </w:r>
      <w:r w:rsidR="00277BD7" w:rsidRPr="006F32A6">
        <w:rPr>
          <w:rFonts w:asciiTheme="minorHAnsi" w:hAnsiTheme="minorHAnsi" w:cstheme="minorHAnsi"/>
          <w:b w:val="0"/>
          <w:i/>
        </w:rPr>
        <w:t xml:space="preserve">(up to </w:t>
      </w:r>
      <w:r w:rsidR="00F721E2">
        <w:rPr>
          <w:rFonts w:asciiTheme="minorHAnsi" w:hAnsiTheme="minorHAnsi" w:cstheme="minorHAnsi"/>
          <w:b w:val="0"/>
          <w:i/>
        </w:rPr>
        <w:t>$50,000 U.S.</w:t>
      </w:r>
      <w:r w:rsidR="00EF315D" w:rsidRPr="006F32A6">
        <w:rPr>
          <w:rFonts w:asciiTheme="minorHAnsi" w:hAnsiTheme="minorHAnsi" w:cstheme="minorHAnsi"/>
          <w:b w:val="0"/>
          <w:i/>
        </w:rPr>
        <w:t>)</w:t>
      </w:r>
    </w:p>
    <w:p w14:paraId="5D02236E" w14:textId="00E546DE" w:rsidR="00EF315D"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76DC59E8" w14:textId="77777777" w:rsidR="00F721E2" w:rsidRPr="006F32A6" w:rsidRDefault="00F721E2" w:rsidP="008E6F86">
      <w:pPr>
        <w:jc w:val="center"/>
        <w:rPr>
          <w:rFonts w:asciiTheme="minorHAnsi" w:hAnsiTheme="minorHAnsi" w:cstheme="minorHAnsi"/>
          <w:i/>
        </w:rPr>
      </w:pPr>
    </w:p>
    <w:p w14:paraId="36160A41" w14:textId="64CD4E4C" w:rsidR="00277BD7" w:rsidRPr="00221272" w:rsidRDefault="00F721E2">
      <w:pPr>
        <w:jc w:val="center"/>
        <w:rPr>
          <w:rStyle w:val="il"/>
          <w:rFonts w:asciiTheme="minorHAnsi" w:hAnsiTheme="minorHAnsi" w:cstheme="minorHAnsi"/>
          <w:b/>
          <w:bCs/>
          <w:sz w:val="40"/>
          <w:szCs w:val="27"/>
        </w:rPr>
      </w:pPr>
      <w:r w:rsidRPr="00F721E2">
        <w:rPr>
          <w:rStyle w:val="il"/>
          <w:rFonts w:asciiTheme="minorHAnsi" w:hAnsiTheme="minorHAnsi" w:cstheme="minorHAnsi"/>
          <w:b/>
          <w:bCs/>
          <w:sz w:val="40"/>
          <w:szCs w:val="27"/>
        </w:rPr>
        <w:t>Familial Hypercholesterolemia</w:t>
      </w:r>
      <w:r w:rsidR="00D73E2F" w:rsidRPr="00221272">
        <w:rPr>
          <w:rStyle w:val="il"/>
          <w:rFonts w:asciiTheme="minorHAnsi" w:hAnsiTheme="minorHAnsi" w:cstheme="minorHAnsi"/>
          <w:b/>
          <w:bCs/>
          <w:sz w:val="40"/>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77777777" w:rsidR="00C70120" w:rsidRPr="008E6F86" w:rsidRDefault="00C70120" w:rsidP="00277BD7">
      <w:pPr>
        <w:rPr>
          <w:rFonts w:asciiTheme="minorHAnsi" w:hAnsiTheme="minorHAnsi" w:cstheme="minorHAnsi"/>
        </w:rPr>
      </w:pPr>
    </w:p>
    <w:p w14:paraId="6285A36A" w14:textId="77777777" w:rsidR="001E2331" w:rsidRDefault="001E2331" w:rsidP="00C563EA">
      <w:pPr>
        <w:spacing w:line="276" w:lineRule="auto"/>
        <w:jc w:val="both"/>
        <w:rPr>
          <w:rFonts w:asciiTheme="minorHAnsi" w:hAnsiTheme="minorHAnsi" w:cstheme="minorHAnsi"/>
          <w:sz w:val="22"/>
        </w:rPr>
      </w:pPr>
    </w:p>
    <w:p w14:paraId="7D4EDD66" w14:textId="73FA3CED" w:rsidR="00B0256B" w:rsidRDefault="00C563EA" w:rsidP="00E6292D">
      <w:pPr>
        <w:jc w:val="both"/>
        <w:rPr>
          <w:rFonts w:asciiTheme="minorHAnsi" w:hAnsiTheme="minorHAnsi" w:cstheme="minorHAnsi"/>
          <w:sz w:val="22"/>
          <w:highlight w:val="yellow"/>
        </w:rPr>
      </w:pPr>
      <w:r w:rsidRPr="00B0256B">
        <w:rPr>
          <w:rFonts w:asciiTheme="minorHAnsi" w:hAnsiTheme="minorHAnsi" w:cstheme="minorHAnsi"/>
          <w:sz w:val="22"/>
        </w:rPr>
        <w:t>NORD, with funding from</w:t>
      </w:r>
      <w:r w:rsidR="00B0256B" w:rsidRPr="00B0256B">
        <w:rPr>
          <w:rFonts w:asciiTheme="minorHAnsi" w:hAnsiTheme="minorHAnsi" w:cstheme="minorHAnsi"/>
          <w:sz w:val="22"/>
        </w:rPr>
        <w:t xml:space="preserve"> the estate of </w:t>
      </w:r>
      <w:bookmarkStart w:id="0" w:name="_GoBack"/>
      <w:bookmarkEnd w:id="0"/>
      <w:r w:rsidR="00B0256B" w:rsidRPr="00B0256B">
        <w:rPr>
          <w:rFonts w:asciiTheme="minorHAnsi" w:hAnsiTheme="minorHAnsi" w:cstheme="minorHAnsi"/>
          <w:sz w:val="22"/>
        </w:rPr>
        <w:t>Eleanor M. Allen, is accepting applications for a total of $50,000 U.S., for scientific and/or clinical research studies related to familial hypercholesterolemia (FH). The common type of FH is heterozygous FH (</w:t>
      </w:r>
      <w:proofErr w:type="spellStart"/>
      <w:r w:rsidR="00B0256B" w:rsidRPr="00B0256B">
        <w:rPr>
          <w:rFonts w:asciiTheme="minorHAnsi" w:hAnsiTheme="minorHAnsi" w:cstheme="minorHAnsi"/>
          <w:sz w:val="22"/>
        </w:rPr>
        <w:t>HeFH</w:t>
      </w:r>
      <w:proofErr w:type="spellEnd"/>
      <w:r w:rsidR="00B0256B" w:rsidRPr="00B0256B">
        <w:rPr>
          <w:rFonts w:asciiTheme="minorHAnsi" w:hAnsiTheme="minorHAnsi" w:cstheme="minorHAnsi"/>
          <w:sz w:val="22"/>
        </w:rPr>
        <w:t>), affecting approximately 1 in 250 people</w:t>
      </w:r>
      <w:r w:rsidR="00E6292D" w:rsidRPr="00E6292D">
        <w:rPr>
          <w:rFonts w:asciiTheme="minorHAnsi" w:hAnsiTheme="minorHAnsi" w:cstheme="minorHAnsi"/>
          <w:sz w:val="22"/>
          <w:vertAlign w:val="superscript"/>
        </w:rPr>
        <w:t>1</w:t>
      </w:r>
      <w:r w:rsidR="00B0256B" w:rsidRPr="00B0256B">
        <w:rPr>
          <w:rFonts w:asciiTheme="minorHAnsi" w:hAnsiTheme="minorHAnsi" w:cstheme="minorHAnsi"/>
          <w:sz w:val="22"/>
        </w:rPr>
        <w:t xml:space="preserve">.  This autosomal dominant genetic disorder is characterized by significantly elevated levels of low-density lipoprotein cholesterol (LDL-C), most often due to a pathogenic variant in one of three genes – </w:t>
      </w:r>
      <w:r w:rsidR="00B0256B" w:rsidRPr="00B0256B">
        <w:rPr>
          <w:rFonts w:asciiTheme="minorHAnsi" w:hAnsiTheme="minorHAnsi" w:cstheme="minorHAnsi"/>
          <w:i/>
          <w:sz w:val="22"/>
        </w:rPr>
        <w:t>LDLR</w:t>
      </w:r>
      <w:r w:rsidR="00B0256B" w:rsidRPr="00B0256B">
        <w:rPr>
          <w:rFonts w:asciiTheme="minorHAnsi" w:hAnsiTheme="minorHAnsi" w:cstheme="minorHAnsi"/>
          <w:sz w:val="22"/>
        </w:rPr>
        <w:t xml:space="preserve">, </w:t>
      </w:r>
      <w:r w:rsidR="00B0256B" w:rsidRPr="00B0256B">
        <w:rPr>
          <w:rFonts w:asciiTheme="minorHAnsi" w:hAnsiTheme="minorHAnsi" w:cstheme="minorHAnsi"/>
          <w:i/>
          <w:sz w:val="22"/>
        </w:rPr>
        <w:t>APOB</w:t>
      </w:r>
      <w:r w:rsidR="00B0256B" w:rsidRPr="00B0256B">
        <w:rPr>
          <w:rFonts w:asciiTheme="minorHAnsi" w:hAnsiTheme="minorHAnsi" w:cstheme="minorHAnsi"/>
          <w:sz w:val="22"/>
        </w:rPr>
        <w:t xml:space="preserve">, or </w:t>
      </w:r>
      <w:r w:rsidR="00B0256B" w:rsidRPr="00B0256B">
        <w:rPr>
          <w:rFonts w:asciiTheme="minorHAnsi" w:hAnsiTheme="minorHAnsi" w:cstheme="minorHAnsi"/>
          <w:i/>
          <w:sz w:val="22"/>
        </w:rPr>
        <w:t>PCSK9</w:t>
      </w:r>
      <w:r w:rsidR="00B0256B" w:rsidRPr="00B0256B">
        <w:rPr>
          <w:rFonts w:asciiTheme="minorHAnsi" w:hAnsiTheme="minorHAnsi" w:cstheme="minorHAnsi"/>
          <w:sz w:val="22"/>
        </w:rPr>
        <w:t xml:space="preserve"> – and increases an individual’s risk for developing serious vascular conditions such as atherosclerosis, coronary artery disease (CAD), cerebrovascular disease, and peripheral vascular disease. Extravascular clinical features include xanthomas, </w:t>
      </w:r>
      <w:proofErr w:type="spellStart"/>
      <w:r w:rsidR="00B0256B" w:rsidRPr="00B0256B">
        <w:rPr>
          <w:rFonts w:asciiTheme="minorHAnsi" w:hAnsiTheme="minorHAnsi" w:cstheme="minorHAnsi"/>
          <w:sz w:val="22"/>
        </w:rPr>
        <w:t>xanthesmas</w:t>
      </w:r>
      <w:proofErr w:type="spellEnd"/>
      <w:r w:rsidR="00B0256B" w:rsidRPr="00B0256B">
        <w:rPr>
          <w:rFonts w:asciiTheme="minorHAnsi" w:hAnsiTheme="minorHAnsi" w:cstheme="minorHAnsi"/>
          <w:sz w:val="22"/>
        </w:rPr>
        <w:t xml:space="preserve">, and corneal arcus. When two parents have </w:t>
      </w:r>
      <w:proofErr w:type="spellStart"/>
      <w:r w:rsidR="00B0256B" w:rsidRPr="00B0256B">
        <w:rPr>
          <w:rFonts w:asciiTheme="minorHAnsi" w:hAnsiTheme="minorHAnsi" w:cstheme="minorHAnsi"/>
          <w:sz w:val="22"/>
        </w:rPr>
        <w:t>HeFH</w:t>
      </w:r>
      <w:proofErr w:type="spellEnd"/>
      <w:r w:rsidR="00B0256B" w:rsidRPr="00B0256B">
        <w:rPr>
          <w:rFonts w:asciiTheme="minorHAnsi" w:hAnsiTheme="minorHAnsi" w:cstheme="minorHAnsi"/>
          <w:sz w:val="22"/>
        </w:rPr>
        <w:t>, they have a 25% chance with each pregnancy to have a child with homozygous FH (</w:t>
      </w:r>
      <w:proofErr w:type="spellStart"/>
      <w:r w:rsidR="00B0256B" w:rsidRPr="00B0256B">
        <w:rPr>
          <w:rFonts w:asciiTheme="minorHAnsi" w:hAnsiTheme="minorHAnsi" w:cstheme="minorHAnsi"/>
          <w:sz w:val="22"/>
        </w:rPr>
        <w:t>HoFH</w:t>
      </w:r>
      <w:proofErr w:type="spellEnd"/>
      <w:r w:rsidR="00B0256B" w:rsidRPr="00B0256B">
        <w:rPr>
          <w:rFonts w:asciiTheme="minorHAnsi" w:hAnsiTheme="minorHAnsi" w:cstheme="minorHAnsi"/>
          <w:sz w:val="22"/>
        </w:rPr>
        <w:t xml:space="preserve">), a very rare condition. Infants and young children with </w:t>
      </w:r>
      <w:proofErr w:type="spellStart"/>
      <w:r w:rsidR="00B0256B" w:rsidRPr="00B0256B">
        <w:rPr>
          <w:rFonts w:asciiTheme="minorHAnsi" w:hAnsiTheme="minorHAnsi" w:cstheme="minorHAnsi"/>
          <w:sz w:val="22"/>
        </w:rPr>
        <w:t>HoFH</w:t>
      </w:r>
      <w:proofErr w:type="spellEnd"/>
      <w:r w:rsidR="00B0256B" w:rsidRPr="00B0256B">
        <w:rPr>
          <w:rFonts w:asciiTheme="minorHAnsi" w:hAnsiTheme="minorHAnsi" w:cstheme="minorHAnsi"/>
          <w:sz w:val="22"/>
        </w:rPr>
        <w:t xml:space="preserve"> have planar xanthomas, corneal arcus, and exceedingly high LDL-C usually above 400 mg/</w:t>
      </w:r>
      <w:proofErr w:type="spellStart"/>
      <w:r w:rsidR="00B0256B" w:rsidRPr="00B0256B">
        <w:rPr>
          <w:rFonts w:asciiTheme="minorHAnsi" w:hAnsiTheme="minorHAnsi" w:cstheme="minorHAnsi"/>
          <w:sz w:val="22"/>
        </w:rPr>
        <w:t>dL</w:t>
      </w:r>
      <w:proofErr w:type="spellEnd"/>
      <w:r w:rsidR="00B0256B" w:rsidRPr="00B0256B">
        <w:rPr>
          <w:rFonts w:asciiTheme="minorHAnsi" w:hAnsiTheme="minorHAnsi" w:cstheme="minorHAnsi"/>
          <w:sz w:val="22"/>
        </w:rPr>
        <w:t xml:space="preserve">.  Most individuals with </w:t>
      </w:r>
      <w:proofErr w:type="spellStart"/>
      <w:r w:rsidR="00B0256B" w:rsidRPr="00B0256B">
        <w:rPr>
          <w:rFonts w:asciiTheme="minorHAnsi" w:hAnsiTheme="minorHAnsi" w:cstheme="minorHAnsi"/>
          <w:sz w:val="22"/>
        </w:rPr>
        <w:t>HoFH</w:t>
      </w:r>
      <w:proofErr w:type="spellEnd"/>
      <w:r w:rsidR="00B0256B" w:rsidRPr="00B0256B">
        <w:rPr>
          <w:rFonts w:asciiTheme="minorHAnsi" w:hAnsiTheme="minorHAnsi" w:cstheme="minorHAnsi"/>
          <w:sz w:val="22"/>
        </w:rPr>
        <w:t xml:space="preserve"> experience severe CAD by their mid-20’s if not aggressively treated. Current treatments are specific to </w:t>
      </w:r>
      <w:proofErr w:type="spellStart"/>
      <w:r w:rsidR="00B0256B" w:rsidRPr="00B0256B">
        <w:rPr>
          <w:rFonts w:asciiTheme="minorHAnsi" w:hAnsiTheme="minorHAnsi" w:cstheme="minorHAnsi"/>
          <w:sz w:val="22"/>
        </w:rPr>
        <w:t>HeFH</w:t>
      </w:r>
      <w:proofErr w:type="spellEnd"/>
      <w:r w:rsidR="00B0256B" w:rsidRPr="00B0256B">
        <w:rPr>
          <w:rFonts w:asciiTheme="minorHAnsi" w:hAnsiTheme="minorHAnsi" w:cstheme="minorHAnsi"/>
          <w:sz w:val="22"/>
        </w:rPr>
        <w:t xml:space="preserve">, </w:t>
      </w:r>
      <w:proofErr w:type="spellStart"/>
      <w:r w:rsidR="00B0256B" w:rsidRPr="00B0256B">
        <w:rPr>
          <w:rFonts w:asciiTheme="minorHAnsi" w:hAnsiTheme="minorHAnsi" w:cstheme="minorHAnsi"/>
          <w:sz w:val="22"/>
        </w:rPr>
        <w:t>HoFH</w:t>
      </w:r>
      <w:proofErr w:type="spellEnd"/>
      <w:r w:rsidR="00B0256B" w:rsidRPr="00B0256B">
        <w:rPr>
          <w:rFonts w:asciiTheme="minorHAnsi" w:hAnsiTheme="minorHAnsi" w:cstheme="minorHAnsi"/>
          <w:sz w:val="22"/>
        </w:rPr>
        <w:t xml:space="preserve"> and the age of the patient, and focus on LDL-C level reduction through lifestyle changes, pharmacotherapy, LDL apheresis and, less commonly, liver transplantation.</w:t>
      </w:r>
    </w:p>
    <w:p w14:paraId="61BBE5FB" w14:textId="77777777" w:rsidR="00A90975" w:rsidRPr="008E6F86" w:rsidRDefault="00A90975" w:rsidP="00E6292D">
      <w:pPr>
        <w:rPr>
          <w:rFonts w:asciiTheme="minorHAnsi" w:hAnsiTheme="minorHAnsi" w:cstheme="minorHAnsi"/>
        </w:rPr>
      </w:pPr>
    </w:p>
    <w:p w14:paraId="0072C6BF" w14:textId="77777777" w:rsidR="00A96877" w:rsidRPr="00AA2430" w:rsidRDefault="00A96877" w:rsidP="00E6292D">
      <w:pPr>
        <w:rPr>
          <w:rFonts w:asciiTheme="minorHAnsi" w:hAnsiTheme="minorHAnsi" w:cstheme="minorHAnsi"/>
          <w:b/>
          <w:sz w:val="22"/>
        </w:rPr>
      </w:pPr>
      <w:r w:rsidRPr="00AA2430">
        <w:rPr>
          <w:rFonts w:asciiTheme="minorHAnsi" w:hAnsiTheme="minorHAnsi" w:cstheme="minorHAnsi"/>
          <w:b/>
          <w:sz w:val="22"/>
        </w:rPr>
        <w:t>Research Objectives</w:t>
      </w:r>
    </w:p>
    <w:p w14:paraId="63EE5C52" w14:textId="77777777" w:rsidR="00E6292D" w:rsidRDefault="00B0256B" w:rsidP="00E6292D">
      <w:pPr>
        <w:rPr>
          <w:rFonts w:asciiTheme="minorHAnsi" w:hAnsiTheme="minorHAnsi" w:cstheme="minorHAnsi"/>
          <w:sz w:val="22"/>
        </w:rPr>
      </w:pPr>
      <w:r w:rsidRPr="00B0256B">
        <w:rPr>
          <w:rFonts w:asciiTheme="minorHAnsi" w:hAnsiTheme="minorHAnsi" w:cstheme="minorHAnsi"/>
          <w:sz w:val="22"/>
        </w:rPr>
        <w:t xml:space="preserve">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Priority will be given to proposals that focus on the cause, early detection, diagnosis, or treatment of </w:t>
      </w:r>
      <w:proofErr w:type="spellStart"/>
      <w:r w:rsidRPr="00B0256B">
        <w:rPr>
          <w:rFonts w:asciiTheme="minorHAnsi" w:hAnsiTheme="minorHAnsi" w:cstheme="minorHAnsi"/>
          <w:sz w:val="22"/>
        </w:rPr>
        <w:t>HoFH</w:t>
      </w:r>
      <w:proofErr w:type="spellEnd"/>
      <w:r w:rsidRPr="00B0256B">
        <w:rPr>
          <w:rFonts w:asciiTheme="minorHAnsi" w:hAnsiTheme="minorHAnsi" w:cstheme="minorHAnsi"/>
          <w:sz w:val="22"/>
        </w:rPr>
        <w:t>.</w:t>
      </w:r>
    </w:p>
    <w:p w14:paraId="5EB0F49E" w14:textId="77777777" w:rsidR="00E6292D" w:rsidRDefault="00E6292D" w:rsidP="00E6292D">
      <w:pPr>
        <w:rPr>
          <w:rFonts w:asciiTheme="minorHAnsi" w:hAnsiTheme="minorHAnsi" w:cstheme="minorHAnsi"/>
          <w:sz w:val="22"/>
        </w:rPr>
      </w:pPr>
    </w:p>
    <w:p w14:paraId="4F88792B" w14:textId="3CA5E4F7" w:rsidR="00717327" w:rsidRPr="00E6292D" w:rsidRDefault="00E6292D" w:rsidP="00E6292D">
      <w:pPr>
        <w:rPr>
          <w:rFonts w:asciiTheme="minorHAnsi" w:hAnsiTheme="minorHAnsi" w:cstheme="minorHAnsi"/>
          <w:sz w:val="32"/>
        </w:rPr>
      </w:pPr>
      <w:r w:rsidRPr="00E6292D">
        <w:rPr>
          <w:rFonts w:asciiTheme="minorHAnsi" w:hAnsiTheme="minorHAnsi" w:cstheme="minorHAnsi"/>
          <w:sz w:val="18"/>
          <w:vertAlign w:val="superscript"/>
        </w:rPr>
        <w:t>1</w:t>
      </w:r>
      <w:r w:rsidRPr="00E6292D">
        <w:rPr>
          <w:rFonts w:asciiTheme="minorHAnsi" w:hAnsiTheme="minorHAnsi" w:cstheme="minorHAnsi"/>
          <w:sz w:val="18"/>
        </w:rPr>
        <w:t xml:space="preserve">Akioyamen LE, </w:t>
      </w:r>
      <w:proofErr w:type="spellStart"/>
      <w:r w:rsidRPr="00E6292D">
        <w:rPr>
          <w:rFonts w:asciiTheme="minorHAnsi" w:hAnsiTheme="minorHAnsi" w:cstheme="minorHAnsi"/>
          <w:sz w:val="18"/>
        </w:rPr>
        <w:t>Genest</w:t>
      </w:r>
      <w:proofErr w:type="spellEnd"/>
      <w:r w:rsidRPr="00E6292D">
        <w:rPr>
          <w:rFonts w:asciiTheme="minorHAnsi" w:hAnsiTheme="minorHAnsi" w:cstheme="minorHAnsi"/>
          <w:sz w:val="18"/>
        </w:rPr>
        <w:t xml:space="preserve"> J, Shan SD, et al. Estimating the prevalence of heterozygous familial </w:t>
      </w:r>
      <w:proofErr w:type="spellStart"/>
      <w:r w:rsidRPr="00E6292D">
        <w:rPr>
          <w:rFonts w:asciiTheme="minorHAnsi" w:hAnsiTheme="minorHAnsi" w:cstheme="minorHAnsi"/>
          <w:sz w:val="18"/>
        </w:rPr>
        <w:t>hypercholesterolaemia</w:t>
      </w:r>
      <w:proofErr w:type="spellEnd"/>
      <w:r w:rsidRPr="00E6292D">
        <w:rPr>
          <w:rFonts w:asciiTheme="minorHAnsi" w:hAnsiTheme="minorHAnsi" w:cstheme="minorHAnsi"/>
          <w:sz w:val="18"/>
        </w:rPr>
        <w:t>: a systematic review and meta-analysis. BMJ Open. 2017;7(9):e016461.</w:t>
      </w:r>
      <w:r w:rsidR="00A96877" w:rsidRPr="00E6292D">
        <w:rPr>
          <w:rFonts w:asciiTheme="minorHAnsi" w:hAnsiTheme="minorHAnsi" w:cstheme="minorHAnsi"/>
          <w:sz w:val="32"/>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5803DB8D"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2B47182F" w14:textId="668237F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1C33B7CD" w14:textId="12752DA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34643CED" w14:textId="1246A7B8"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A9747B" w:rsidRDefault="00E134AF" w:rsidP="00E134AF">
      <w:pPr>
        <w:rPr>
          <w:rFonts w:asciiTheme="minorHAnsi" w:hAnsiTheme="minorHAnsi" w:cstheme="minorHAnsi"/>
          <w:b/>
          <w:sz w:val="22"/>
          <w:szCs w:val="22"/>
        </w:rPr>
      </w:pPr>
      <w:r w:rsidRPr="00A9747B">
        <w:rPr>
          <w:rFonts w:asciiTheme="minorHAnsi" w:hAnsiTheme="minorHAnsi" w:cstheme="minorHAnsi"/>
          <w:b/>
          <w:sz w:val="22"/>
          <w:szCs w:val="22"/>
        </w:rPr>
        <w:t>ABOUT NORD</w:t>
      </w:r>
    </w:p>
    <w:p w14:paraId="190596C1" w14:textId="38062D44" w:rsidR="00CD01CC" w:rsidRPr="00A9747B" w:rsidRDefault="00E134AF">
      <w:pPr>
        <w:rPr>
          <w:rFonts w:asciiTheme="minorHAnsi" w:hAnsiTheme="minorHAnsi" w:cstheme="minorHAnsi"/>
          <w:sz w:val="22"/>
        </w:rPr>
      </w:pPr>
      <w:r w:rsidRPr="00A9747B">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Pr="00A9747B" w:rsidRDefault="00CD01CC">
      <w:pPr>
        <w:rPr>
          <w:rFonts w:asciiTheme="minorHAnsi" w:hAnsiTheme="minorHAnsi" w:cstheme="minorHAnsi"/>
          <w:sz w:val="22"/>
        </w:rPr>
      </w:pPr>
      <w:r w:rsidRPr="00A9747B">
        <w:rPr>
          <w:rFonts w:asciiTheme="minorHAnsi" w:hAnsiTheme="minorHAnsi" w:cstheme="minorHAnsi"/>
          <w:sz w:val="22"/>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37B2307C" w:rsidR="00A317E2" w:rsidRPr="00A317E2" w:rsidRDefault="00A317E2" w:rsidP="00A317E2">
            <w:pPr>
              <w:pStyle w:val="Header"/>
              <w:spacing w:before="60" w:after="60"/>
              <w:rPr>
                <w:rFonts w:asciiTheme="minorHAnsi" w:hAnsiTheme="minorHAnsi"/>
                <w:sz w:val="22"/>
              </w:rPr>
            </w:pPr>
            <w:r w:rsidRPr="00A317E2">
              <w:rPr>
                <w:rFonts w:asciiTheme="minorHAnsi" w:hAnsiTheme="minorHAnsi"/>
                <w:sz w:val="22"/>
              </w:rPr>
              <w:t>Funding Amount Requested (</w:t>
            </w:r>
            <w:r w:rsidR="006F4E49">
              <w:rPr>
                <w:rFonts w:asciiTheme="minorHAnsi" w:hAnsiTheme="minorHAnsi"/>
                <w:sz w:val="22"/>
              </w:rPr>
              <w:t>$</w:t>
            </w:r>
            <w:r w:rsidRPr="00A317E2">
              <w:rPr>
                <w:rFonts w:asciiTheme="minorHAnsi" w:hAnsiTheme="minorHAnsi"/>
                <w:sz w:val="22"/>
              </w:rPr>
              <w:t>)</w:t>
            </w:r>
            <w:r w:rsidRPr="00A317E2">
              <w:rPr>
                <w:rFonts w:asciiTheme="minorHAnsi" w:hAnsiTheme="minorHAnsi"/>
                <w:sz w:val="22"/>
              </w:rPr>
              <w:br/>
            </w:r>
            <w:r w:rsidRPr="00995FD1">
              <w:rPr>
                <w:rFonts w:asciiTheme="minorHAnsi" w:hAnsiTheme="minorHAnsi"/>
                <w:i/>
                <w:sz w:val="18"/>
              </w:rPr>
              <w:t xml:space="preserve">not to exceed </w:t>
            </w:r>
            <w:r w:rsidR="006F4E49">
              <w:rPr>
                <w:rFonts w:asciiTheme="minorHAnsi" w:hAnsiTheme="minorHAnsi"/>
                <w:i/>
                <w:sz w:val="18"/>
              </w:rPr>
              <w:t>$50,000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1570140"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43BD5B25" w:rsidR="00C248D3" w:rsidRPr="008E6F86" w:rsidRDefault="00C248D3" w:rsidP="00EA4FCF">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67357764" w:rsidR="00EA4FCF" w:rsidRPr="00EA4FCF" w:rsidRDefault="00EA4FCF"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5608" w14:textId="77777777" w:rsidR="0015643E" w:rsidRDefault="0015643E">
      <w:r>
        <w:separator/>
      </w:r>
    </w:p>
  </w:endnote>
  <w:endnote w:type="continuationSeparator" w:id="0">
    <w:p w14:paraId="0E60FE00" w14:textId="77777777" w:rsidR="0015643E" w:rsidRDefault="0015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CBE" w14:textId="77777777" w:rsidR="006C4F8F" w:rsidRDefault="006C4F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65FBA999" w:rsidR="00E36CC1" w:rsidRPr="007223A2" w:rsidRDefault="00F721E2" w:rsidP="00E36CC1">
                          <w:pPr>
                            <w:jc w:val="center"/>
                            <w:rPr>
                              <w:rFonts w:ascii="Calibri" w:hAnsi="Calibri" w:cs="Calibri"/>
                              <w:b/>
                              <w:color w:val="FC4C02"/>
                              <w:sz w:val="22"/>
                            </w:rPr>
                          </w:pPr>
                          <w:r>
                            <w:rPr>
                              <w:rFonts w:ascii="Calibri" w:hAnsi="Calibri" w:cs="Calibri"/>
                              <w:b/>
                              <w:color w:val="FC4C02"/>
                              <w:sz w:val="22"/>
                            </w:rPr>
                            <w:t xml:space="preserve">NORD REQUEST FOR PROPOSALS: </w:t>
                          </w:r>
                          <w:r w:rsidRPr="00F721E2">
                            <w:rPr>
                              <w:rFonts w:ascii="Calibri" w:hAnsi="Calibri" w:cs="Calibri"/>
                              <w:b/>
                              <w:color w:val="FC4C02"/>
                              <w:sz w:val="22"/>
                            </w:rPr>
                            <w:t>FAMILIAL HYPERCHOLESTEROLEMIA</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1DC498E8"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9D3657">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9D3657">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65FBA999" w:rsidR="00E36CC1" w:rsidRPr="007223A2" w:rsidRDefault="00F721E2" w:rsidP="00E36CC1">
                    <w:pPr>
                      <w:jc w:val="center"/>
                      <w:rPr>
                        <w:rFonts w:ascii="Calibri" w:hAnsi="Calibri" w:cs="Calibri"/>
                        <w:b/>
                        <w:color w:val="FC4C02"/>
                        <w:sz w:val="22"/>
                      </w:rPr>
                    </w:pPr>
                    <w:r>
                      <w:rPr>
                        <w:rFonts w:ascii="Calibri" w:hAnsi="Calibri" w:cs="Calibri"/>
                        <w:b/>
                        <w:color w:val="FC4C02"/>
                        <w:sz w:val="22"/>
                      </w:rPr>
                      <w:t xml:space="preserve">NORD REQUEST FOR PROPOSALS: </w:t>
                    </w:r>
                    <w:r w:rsidRPr="00F721E2">
                      <w:rPr>
                        <w:rFonts w:ascii="Calibri" w:hAnsi="Calibri" w:cs="Calibri"/>
                        <w:b/>
                        <w:color w:val="FC4C02"/>
                        <w:sz w:val="22"/>
                      </w:rPr>
                      <w:t>FAMILIAL HYPERCHOLESTEROLEMIA</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1DC498E8"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9D3657">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9D3657">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1427FC71" w14:textId="77777777" w:rsidR="00E6292D" w:rsidRPr="007223A2" w:rsidRDefault="00E6292D" w:rsidP="00E6292D">
                          <w:pPr>
                            <w:jc w:val="center"/>
                            <w:rPr>
                              <w:rFonts w:ascii="Calibri" w:hAnsi="Calibri" w:cs="Calibri"/>
                              <w:b/>
                              <w:color w:val="FC4C02"/>
                              <w:sz w:val="22"/>
                            </w:rPr>
                          </w:pPr>
                          <w:r>
                            <w:rPr>
                              <w:rFonts w:ascii="Calibri" w:hAnsi="Calibri" w:cs="Calibri"/>
                              <w:b/>
                              <w:color w:val="FC4C02"/>
                              <w:sz w:val="22"/>
                            </w:rPr>
                            <w:t xml:space="preserve">NORD REQUEST FOR PROPOSALS: </w:t>
                          </w:r>
                          <w:r w:rsidRPr="00F721E2">
                            <w:rPr>
                              <w:rFonts w:ascii="Calibri" w:hAnsi="Calibri" w:cs="Calibri"/>
                              <w:b/>
                              <w:color w:val="FC4C02"/>
                              <w:sz w:val="22"/>
                            </w:rPr>
                            <w:t>FAMILIAL HYPERCHOLESTEROLEMIA</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1427FC71" w14:textId="77777777" w:rsidR="00E6292D" w:rsidRPr="007223A2" w:rsidRDefault="00E6292D" w:rsidP="00E6292D">
                    <w:pPr>
                      <w:jc w:val="center"/>
                      <w:rPr>
                        <w:rFonts w:ascii="Calibri" w:hAnsi="Calibri" w:cs="Calibri"/>
                        <w:b/>
                        <w:color w:val="FC4C02"/>
                        <w:sz w:val="22"/>
                      </w:rPr>
                    </w:pPr>
                    <w:r>
                      <w:rPr>
                        <w:rFonts w:ascii="Calibri" w:hAnsi="Calibri" w:cs="Calibri"/>
                        <w:b/>
                        <w:color w:val="FC4C02"/>
                        <w:sz w:val="22"/>
                      </w:rPr>
                      <w:t xml:space="preserve">NORD REQUEST FOR PROPOSALS: </w:t>
                    </w:r>
                    <w:r w:rsidRPr="00F721E2">
                      <w:rPr>
                        <w:rFonts w:ascii="Calibri" w:hAnsi="Calibri" w:cs="Calibri"/>
                        <w:b/>
                        <w:color w:val="FC4C02"/>
                        <w:sz w:val="22"/>
                      </w:rPr>
                      <w:t>FAMILIAL HYPERCHOLESTEROLEMIA</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65CF" w14:textId="77777777" w:rsidR="0015643E" w:rsidRDefault="0015643E">
      <w:r>
        <w:separator/>
      </w:r>
    </w:p>
  </w:footnote>
  <w:footnote w:type="continuationSeparator" w:id="0">
    <w:p w14:paraId="34850A3C" w14:textId="77777777" w:rsidR="0015643E" w:rsidRDefault="00156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ECEA" w14:textId="77777777" w:rsidR="006C4F8F" w:rsidRDefault="006C4F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50DC"/>
    <w:rsid w:val="000F65FF"/>
    <w:rsid w:val="00102306"/>
    <w:rsid w:val="001177A7"/>
    <w:rsid w:val="00131535"/>
    <w:rsid w:val="00137B80"/>
    <w:rsid w:val="00141D3A"/>
    <w:rsid w:val="00147B85"/>
    <w:rsid w:val="0015643E"/>
    <w:rsid w:val="00161AE4"/>
    <w:rsid w:val="00166BCA"/>
    <w:rsid w:val="00195BD4"/>
    <w:rsid w:val="001A19FA"/>
    <w:rsid w:val="001A2617"/>
    <w:rsid w:val="001B092D"/>
    <w:rsid w:val="001B4A3A"/>
    <w:rsid w:val="001C02ED"/>
    <w:rsid w:val="001E2331"/>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E0ED7"/>
    <w:rsid w:val="002E453B"/>
    <w:rsid w:val="003026E6"/>
    <w:rsid w:val="0031040B"/>
    <w:rsid w:val="0031599B"/>
    <w:rsid w:val="0034143B"/>
    <w:rsid w:val="003414A4"/>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369"/>
    <w:rsid w:val="004117E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2775F"/>
    <w:rsid w:val="005300F6"/>
    <w:rsid w:val="00530B49"/>
    <w:rsid w:val="005335AA"/>
    <w:rsid w:val="0053698A"/>
    <w:rsid w:val="0056030D"/>
    <w:rsid w:val="00570923"/>
    <w:rsid w:val="00575CCF"/>
    <w:rsid w:val="00584943"/>
    <w:rsid w:val="00590639"/>
    <w:rsid w:val="00593D34"/>
    <w:rsid w:val="005A1ED2"/>
    <w:rsid w:val="005A21D0"/>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73C03"/>
    <w:rsid w:val="006753C7"/>
    <w:rsid w:val="00675440"/>
    <w:rsid w:val="006754F8"/>
    <w:rsid w:val="00681AED"/>
    <w:rsid w:val="00690998"/>
    <w:rsid w:val="00694C25"/>
    <w:rsid w:val="00694CA9"/>
    <w:rsid w:val="00694EF4"/>
    <w:rsid w:val="006A152A"/>
    <w:rsid w:val="006B02B0"/>
    <w:rsid w:val="006C4F8F"/>
    <w:rsid w:val="006C6318"/>
    <w:rsid w:val="006E12F5"/>
    <w:rsid w:val="006E48C5"/>
    <w:rsid w:val="006E5594"/>
    <w:rsid w:val="006E7893"/>
    <w:rsid w:val="006F1BBF"/>
    <w:rsid w:val="006F2A3C"/>
    <w:rsid w:val="006F32A6"/>
    <w:rsid w:val="006F4E49"/>
    <w:rsid w:val="006F7DC5"/>
    <w:rsid w:val="00703348"/>
    <w:rsid w:val="00704341"/>
    <w:rsid w:val="00710462"/>
    <w:rsid w:val="00717327"/>
    <w:rsid w:val="00717BE3"/>
    <w:rsid w:val="007223A2"/>
    <w:rsid w:val="00731794"/>
    <w:rsid w:val="007353F6"/>
    <w:rsid w:val="00737EA5"/>
    <w:rsid w:val="00750E5B"/>
    <w:rsid w:val="00751293"/>
    <w:rsid w:val="00776337"/>
    <w:rsid w:val="007826C8"/>
    <w:rsid w:val="00797430"/>
    <w:rsid w:val="007A58F3"/>
    <w:rsid w:val="0081371E"/>
    <w:rsid w:val="008266F3"/>
    <w:rsid w:val="0083451F"/>
    <w:rsid w:val="00834DFE"/>
    <w:rsid w:val="0085480B"/>
    <w:rsid w:val="00882085"/>
    <w:rsid w:val="0089278B"/>
    <w:rsid w:val="008A2491"/>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95FD1"/>
    <w:rsid w:val="009A126D"/>
    <w:rsid w:val="009B0FC5"/>
    <w:rsid w:val="009B573E"/>
    <w:rsid w:val="009D3657"/>
    <w:rsid w:val="009D446F"/>
    <w:rsid w:val="009D66CD"/>
    <w:rsid w:val="00A04CEE"/>
    <w:rsid w:val="00A1285E"/>
    <w:rsid w:val="00A22535"/>
    <w:rsid w:val="00A317E2"/>
    <w:rsid w:val="00A34E49"/>
    <w:rsid w:val="00A4594C"/>
    <w:rsid w:val="00A63D17"/>
    <w:rsid w:val="00A72410"/>
    <w:rsid w:val="00A743EF"/>
    <w:rsid w:val="00A76E5E"/>
    <w:rsid w:val="00A819A8"/>
    <w:rsid w:val="00A81AFA"/>
    <w:rsid w:val="00A863B8"/>
    <w:rsid w:val="00A90926"/>
    <w:rsid w:val="00A90975"/>
    <w:rsid w:val="00A9275C"/>
    <w:rsid w:val="00A9346C"/>
    <w:rsid w:val="00A96753"/>
    <w:rsid w:val="00A96877"/>
    <w:rsid w:val="00A9747B"/>
    <w:rsid w:val="00AA2430"/>
    <w:rsid w:val="00AA2545"/>
    <w:rsid w:val="00AB15B4"/>
    <w:rsid w:val="00AC5D81"/>
    <w:rsid w:val="00AC7BDF"/>
    <w:rsid w:val="00AF1287"/>
    <w:rsid w:val="00B0256B"/>
    <w:rsid w:val="00B113CF"/>
    <w:rsid w:val="00B25598"/>
    <w:rsid w:val="00B265A9"/>
    <w:rsid w:val="00B33422"/>
    <w:rsid w:val="00B34EA9"/>
    <w:rsid w:val="00B42CCB"/>
    <w:rsid w:val="00B44ACC"/>
    <w:rsid w:val="00B542BF"/>
    <w:rsid w:val="00B62E95"/>
    <w:rsid w:val="00B635DC"/>
    <w:rsid w:val="00B75B4E"/>
    <w:rsid w:val="00B87A8A"/>
    <w:rsid w:val="00BA1611"/>
    <w:rsid w:val="00BB2374"/>
    <w:rsid w:val="00BC2357"/>
    <w:rsid w:val="00BC6041"/>
    <w:rsid w:val="00BD7787"/>
    <w:rsid w:val="00C12099"/>
    <w:rsid w:val="00C1515E"/>
    <w:rsid w:val="00C17A3B"/>
    <w:rsid w:val="00C238B4"/>
    <w:rsid w:val="00C248D3"/>
    <w:rsid w:val="00C2730D"/>
    <w:rsid w:val="00C4462E"/>
    <w:rsid w:val="00C50694"/>
    <w:rsid w:val="00C514F8"/>
    <w:rsid w:val="00C542AC"/>
    <w:rsid w:val="00C561B9"/>
    <w:rsid w:val="00C563EA"/>
    <w:rsid w:val="00C6608D"/>
    <w:rsid w:val="00C70120"/>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6410"/>
    <w:rsid w:val="00D36ABA"/>
    <w:rsid w:val="00D40037"/>
    <w:rsid w:val="00D52EEC"/>
    <w:rsid w:val="00D54400"/>
    <w:rsid w:val="00D63886"/>
    <w:rsid w:val="00D73E2F"/>
    <w:rsid w:val="00D8368B"/>
    <w:rsid w:val="00D97D22"/>
    <w:rsid w:val="00DA15E1"/>
    <w:rsid w:val="00DC2877"/>
    <w:rsid w:val="00DC5BCA"/>
    <w:rsid w:val="00DC7F1D"/>
    <w:rsid w:val="00DD70E8"/>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6292D"/>
    <w:rsid w:val="00E66FA9"/>
    <w:rsid w:val="00E8398F"/>
    <w:rsid w:val="00E8466C"/>
    <w:rsid w:val="00E907B0"/>
    <w:rsid w:val="00E91EA7"/>
    <w:rsid w:val="00E941AE"/>
    <w:rsid w:val="00E96886"/>
    <w:rsid w:val="00E96B49"/>
    <w:rsid w:val="00EA3AF6"/>
    <w:rsid w:val="00EA4FCF"/>
    <w:rsid w:val="00EB184C"/>
    <w:rsid w:val="00EB3F64"/>
    <w:rsid w:val="00ED5A58"/>
    <w:rsid w:val="00EE30B0"/>
    <w:rsid w:val="00EE422D"/>
    <w:rsid w:val="00EE4C35"/>
    <w:rsid w:val="00EF315D"/>
    <w:rsid w:val="00EF7BDB"/>
    <w:rsid w:val="00F055AA"/>
    <w:rsid w:val="00F061B3"/>
    <w:rsid w:val="00F3079A"/>
    <w:rsid w:val="00F43F39"/>
    <w:rsid w:val="00F53EB9"/>
    <w:rsid w:val="00F61C5E"/>
    <w:rsid w:val="00F66DD3"/>
    <w:rsid w:val="00F704E3"/>
    <w:rsid w:val="00F70CE3"/>
    <w:rsid w:val="00F721E2"/>
    <w:rsid w:val="00F72ECF"/>
    <w:rsid w:val="00FA0872"/>
    <w:rsid w:val="00FA6E48"/>
    <w:rsid w:val="00FB1C3E"/>
    <w:rsid w:val="00FB1DFA"/>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 w:type="paragraph" w:styleId="FootnoteText">
    <w:name w:val="footnote text"/>
    <w:basedOn w:val="Normal"/>
    <w:link w:val="FootnoteTextChar"/>
    <w:rsid w:val="00A9275C"/>
    <w:rPr>
      <w:sz w:val="20"/>
      <w:szCs w:val="20"/>
    </w:rPr>
  </w:style>
  <w:style w:type="character" w:customStyle="1" w:styleId="FootnoteTextChar">
    <w:name w:val="Footnote Text Char"/>
    <w:basedOn w:val="DefaultParagraphFont"/>
    <w:link w:val="FootnoteText"/>
    <w:rsid w:val="00A9275C"/>
  </w:style>
  <w:style w:type="character" w:styleId="FootnoteReference">
    <w:name w:val="footnote reference"/>
    <w:basedOn w:val="DefaultParagraphFont"/>
    <w:rsid w:val="00A92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2018-05-23T17:45:00Z</dcterms:created>
  <dcterms:modified xsi:type="dcterms:W3CDTF">2018-05-23T17:51:00Z</dcterms:modified>
</cp:coreProperties>
</file>